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</w:p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План по устранению недостатков, выявленных в ходе независимой оценки</w:t>
      </w: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качества условий оказания услуг медицинскими организациями Тульской области,</w:t>
      </w: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на 2022 год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  <w:u w:val="single"/>
        </w:rPr>
        <w:t>ГУЗ «</w:t>
      </w:r>
      <w:r w:rsidR="00A60195" w:rsidRPr="00A60195">
        <w:rPr>
          <w:rFonts w:ascii="PT Astra Serif" w:eastAsia="Calibri" w:hAnsi="PT Astra Serif" w:cs="Times New Roman"/>
          <w:sz w:val="28"/>
          <w:szCs w:val="28"/>
          <w:u w:val="single"/>
        </w:rPr>
        <w:t>Тульская областная клиническая больница №2 им. Л.Н. Толстого</w:t>
      </w:r>
      <w:r>
        <w:rPr>
          <w:rFonts w:ascii="PT Astra Serif" w:eastAsia="Calibri" w:hAnsi="PT Astra Serif" w:cs="Times New Roman"/>
          <w:sz w:val="28"/>
          <w:szCs w:val="28"/>
          <w:u w:val="single"/>
        </w:rPr>
        <w:t>»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616"/>
        <w:gridCol w:w="44"/>
        <w:gridCol w:w="4252"/>
        <w:gridCol w:w="61"/>
        <w:gridCol w:w="1612"/>
        <w:gridCol w:w="28"/>
        <w:gridCol w:w="2538"/>
        <w:gridCol w:w="1905"/>
        <w:gridCol w:w="1794"/>
      </w:tblGrid>
      <w:tr w:rsidR="008F573E" w:rsidRPr="008F573E" w:rsidTr="000A69E5">
        <w:tc>
          <w:tcPr>
            <w:tcW w:w="2616" w:type="dxa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29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73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 исполнитель</w:t>
            </w:r>
          </w:p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699" w:type="dxa"/>
            <w:gridSpan w:val="2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F573E" w:rsidRPr="008F573E" w:rsidTr="000A69E5">
        <w:tc>
          <w:tcPr>
            <w:tcW w:w="2616" w:type="dxa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94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F573E" w:rsidRPr="008F573E" w:rsidTr="000A69E5">
        <w:trPr>
          <w:trHeight w:val="414"/>
        </w:trPr>
        <w:tc>
          <w:tcPr>
            <w:tcW w:w="14850" w:type="dxa"/>
            <w:gridSpan w:val="9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F573E" w:rsidRPr="008F573E" w:rsidTr="000A69E5">
        <w:trPr>
          <w:trHeight w:val="517"/>
        </w:trPr>
        <w:tc>
          <w:tcPr>
            <w:tcW w:w="2616" w:type="dxa"/>
          </w:tcPr>
          <w:p w:rsidR="008F573E" w:rsidRPr="008F573E" w:rsidRDefault="00B33B6E" w:rsidP="00B33B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информационных стендах выявлена неактуальная информация </w:t>
            </w:r>
          </w:p>
        </w:tc>
        <w:tc>
          <w:tcPr>
            <w:tcW w:w="4296" w:type="dxa"/>
            <w:gridSpan w:val="2"/>
          </w:tcPr>
          <w:p w:rsidR="008F573E" w:rsidRPr="008F573E" w:rsidRDefault="00B33B6E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Ежемесячный мониторинг  актуальности информации</w:t>
            </w:r>
            <w:r w:rsidR="007C33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размещенной на информационных стендах и сайте учреждения</w:t>
            </w:r>
          </w:p>
        </w:tc>
        <w:tc>
          <w:tcPr>
            <w:tcW w:w="1673" w:type="dxa"/>
            <w:gridSpan w:val="2"/>
          </w:tcPr>
          <w:p w:rsidR="008F573E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66" w:type="dxa"/>
            <w:gridSpan w:val="2"/>
          </w:tcPr>
          <w:p w:rsidR="008F573E" w:rsidRPr="007C33F2" w:rsidRDefault="00D56965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Главный врач </w:t>
            </w:r>
            <w:r w:rsidR="00A60195">
              <w:rPr>
                <w:rFonts w:ascii="Times New Roman" w:eastAsia="Calibri" w:hAnsi="Times New Roman" w:cs="Times New Roman"/>
                <w:lang w:eastAsia="ru-RU"/>
              </w:rPr>
              <w:t>Даильнев В.И.</w:t>
            </w:r>
          </w:p>
          <w:p w:rsidR="00D56965" w:rsidRPr="008F573E" w:rsidRDefault="00D56965" w:rsidP="00A6019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A60195">
              <w:rPr>
                <w:rFonts w:ascii="Times New Roman" w:eastAsia="Calibri" w:hAnsi="Times New Roman" w:cs="Times New Roman"/>
                <w:lang w:eastAsia="ru-RU"/>
              </w:rPr>
              <w:t>информационного</w:t>
            </w: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отдела </w:t>
            </w:r>
            <w:r w:rsidR="00A60195">
              <w:rPr>
                <w:rFonts w:ascii="Times New Roman" w:eastAsia="Calibri" w:hAnsi="Times New Roman" w:cs="Times New Roman"/>
                <w:lang w:eastAsia="ru-RU"/>
              </w:rPr>
              <w:t>Аннушкин И.А.</w:t>
            </w:r>
          </w:p>
        </w:tc>
        <w:tc>
          <w:tcPr>
            <w:tcW w:w="1905" w:type="dxa"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8F573E" w:rsidRPr="008F573E" w:rsidTr="000A69E5">
        <w:trPr>
          <w:trHeight w:val="544"/>
        </w:trPr>
        <w:tc>
          <w:tcPr>
            <w:tcW w:w="2616" w:type="dxa"/>
          </w:tcPr>
          <w:p w:rsidR="008F573E" w:rsidRPr="008F573E" w:rsidRDefault="00D5696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установленных сроков предоставления услуги по предварительной записи</w:t>
            </w:r>
          </w:p>
        </w:tc>
        <w:tc>
          <w:tcPr>
            <w:tcW w:w="4296" w:type="dxa"/>
            <w:gridSpan w:val="2"/>
          </w:tcPr>
          <w:p w:rsidR="008F573E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сокращением очередей в поликлинике и предоставлением услуги «Электронная запись к врачу»: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-обеспечение соблюдения времени приема врачами;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-проведение ежедневного мониторинга соблюдения врачами, ведущими амбулаторный прием, очередности приема пациентов согласно 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предварительной записи;</w:t>
            </w:r>
          </w:p>
          <w:p w:rsidR="00D56965" w:rsidRPr="008F573E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-своевременное информирование пациентов о задержке времени приема (тяжелый пациент, оказание неотложной помощи и т. д.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73" w:type="dxa"/>
            <w:gridSpan w:val="2"/>
          </w:tcPr>
          <w:p w:rsidR="008F573E" w:rsidRPr="008F573E" w:rsidRDefault="005A7A96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66" w:type="dxa"/>
            <w:gridSpan w:val="2"/>
          </w:tcPr>
          <w:p w:rsidR="008F573E" w:rsidRPr="008F573E" w:rsidRDefault="00A60195" w:rsidP="00A60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A7A96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врача по поликлинической работе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Шишкова А.Н.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0863E5" w:rsidRPr="007C33F2" w:rsidTr="000A69E5">
        <w:trPr>
          <w:trHeight w:val="555"/>
        </w:trPr>
        <w:tc>
          <w:tcPr>
            <w:tcW w:w="2616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4296" w:type="dxa"/>
            <w:gridSpan w:val="2"/>
          </w:tcPr>
          <w:p w:rsidR="000863E5" w:rsidRPr="007C33F2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дублирование 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1673" w:type="dxa"/>
            <w:gridSpan w:val="2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2022г</w:t>
            </w:r>
          </w:p>
        </w:tc>
        <w:tc>
          <w:tcPr>
            <w:tcW w:w="2566" w:type="dxa"/>
            <w:gridSpan w:val="2"/>
          </w:tcPr>
          <w:p w:rsidR="00A60195" w:rsidRPr="007C33F2" w:rsidRDefault="00A60195" w:rsidP="00A6019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Главный врач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Даильнев В.И.</w:t>
            </w:r>
          </w:p>
          <w:p w:rsidR="000361C3" w:rsidRPr="007C33F2" w:rsidRDefault="007C33F2" w:rsidP="00A60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главного врача по хозяйственным вопросам </w:t>
            </w:r>
            <w:r w:rsidR="00A60195">
              <w:rPr>
                <w:rFonts w:ascii="Times New Roman" w:eastAsia="Calibri" w:hAnsi="Times New Roman" w:cs="Times New Roman"/>
                <w:sz w:val="24"/>
                <w:szCs w:val="24"/>
              </w:rPr>
              <w:t>Дубинин А.Э.</w:t>
            </w:r>
          </w:p>
        </w:tc>
        <w:tc>
          <w:tcPr>
            <w:tcW w:w="1905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8F573E" w:rsidRPr="008F573E" w:rsidTr="000A69E5">
        <w:trPr>
          <w:trHeight w:val="567"/>
        </w:trPr>
        <w:tc>
          <w:tcPr>
            <w:tcW w:w="2616" w:type="dxa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Неудовлетворенность отношением сотрудников, осуществляющих первичный контакт, и врачей на приеме в поликлинике</w:t>
            </w:r>
          </w:p>
        </w:tc>
        <w:tc>
          <w:tcPr>
            <w:tcW w:w="4357" w:type="dxa"/>
            <w:gridSpan w:val="3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семинаров с медицинским персоналом по соблюдению норм этики и деонтологии</w:t>
            </w:r>
          </w:p>
        </w:tc>
        <w:tc>
          <w:tcPr>
            <w:tcW w:w="1640" w:type="dxa"/>
            <w:gridSpan w:val="2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2 и 4 кварталы 2022</w:t>
            </w:r>
          </w:p>
        </w:tc>
        <w:tc>
          <w:tcPr>
            <w:tcW w:w="2538" w:type="dxa"/>
          </w:tcPr>
          <w:p w:rsidR="008F573E" w:rsidRPr="008F573E" w:rsidRDefault="00A60195" w:rsidP="00A60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7C3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E0850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врача по поликлинической работе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Шишкова А.Н.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8F573E" w:rsidRPr="008F573E" w:rsidTr="000A69E5">
        <w:tc>
          <w:tcPr>
            <w:tcW w:w="2660" w:type="dxa"/>
            <w:gridSpan w:val="2"/>
          </w:tcPr>
          <w:p w:rsidR="008F573E" w:rsidRPr="008F573E" w:rsidRDefault="00994C39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Неготовность получателей услуг рекомендовать учреждение</w:t>
            </w:r>
          </w:p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8F573E" w:rsidRPr="008F573E" w:rsidRDefault="00362704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Устранить выявленные недостатки</w:t>
            </w:r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независимой </w:t>
            </w:r>
            <w:proofErr w:type="gramStart"/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учреждении (улучшение показателей среднего времени ожидания пациентов при предоставлении услуг, обеспечение доступности услуг для лиц с ограниченными возможностями </w:t>
            </w:r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здоровья).</w:t>
            </w:r>
          </w:p>
        </w:tc>
        <w:tc>
          <w:tcPr>
            <w:tcW w:w="1640" w:type="dxa"/>
            <w:gridSpan w:val="2"/>
          </w:tcPr>
          <w:p w:rsidR="008F573E" w:rsidRPr="008F573E" w:rsidRDefault="001F437F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38" w:type="dxa"/>
          </w:tcPr>
          <w:p w:rsidR="001F437F" w:rsidRPr="008F573E" w:rsidRDefault="00A60195" w:rsidP="00A60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врача по поликлинической работе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Шишкова А.Н.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573E" w:rsidRPr="008F573E" w:rsidRDefault="008F573E" w:rsidP="007C3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51" w:rsidRPr="007C33F2" w:rsidRDefault="000E3451" w:rsidP="007C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451" w:rsidRPr="007C33F2" w:rsidSect="008C293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1"/>
    <w:rsid w:val="000361C3"/>
    <w:rsid w:val="00064334"/>
    <w:rsid w:val="000863E5"/>
    <w:rsid w:val="000E3451"/>
    <w:rsid w:val="001F437F"/>
    <w:rsid w:val="00362704"/>
    <w:rsid w:val="003B7C58"/>
    <w:rsid w:val="003F17D1"/>
    <w:rsid w:val="005A7A96"/>
    <w:rsid w:val="005E7709"/>
    <w:rsid w:val="00684B09"/>
    <w:rsid w:val="007C33F2"/>
    <w:rsid w:val="008F573E"/>
    <w:rsid w:val="00994C39"/>
    <w:rsid w:val="00A60195"/>
    <w:rsid w:val="00B33B6E"/>
    <w:rsid w:val="00D56965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ya_admin</cp:lastModifiedBy>
  <cp:revision>18</cp:revision>
  <cp:lastPrinted>2022-02-10T11:20:00Z</cp:lastPrinted>
  <dcterms:created xsi:type="dcterms:W3CDTF">2022-01-17T06:03:00Z</dcterms:created>
  <dcterms:modified xsi:type="dcterms:W3CDTF">2022-02-10T11:56:00Z</dcterms:modified>
</cp:coreProperties>
</file>